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24" w:rsidRDefault="00273B24">
      <w:pPr>
        <w:ind w:left="360"/>
        <w:jc w:val="center"/>
        <w:rPr>
          <w:b/>
          <w:sz w:val="22"/>
          <w:szCs w:val="22"/>
          <w:lang w:val="ro-RO"/>
        </w:rPr>
      </w:pPr>
    </w:p>
    <w:p w:rsidR="00474898" w:rsidRPr="00C348DE" w:rsidRDefault="00474898" w:rsidP="000926E6">
      <w:pPr>
        <w:spacing w:line="360" w:lineRule="auto"/>
        <w:jc w:val="right"/>
        <w:rPr>
          <w:sz w:val="20"/>
          <w:lang w:val="it-IT"/>
        </w:rPr>
      </w:pPr>
    </w:p>
    <w:p w:rsidR="0068740E" w:rsidRDefault="0068740E" w:rsidP="00D60DFF">
      <w:pPr>
        <w:rPr>
          <w:b/>
          <w:bCs/>
          <w:sz w:val="28"/>
          <w:szCs w:val="28"/>
          <w:lang w:val="it-IT"/>
        </w:rPr>
      </w:pPr>
    </w:p>
    <w:p w:rsidR="00481B58" w:rsidRDefault="00481B58" w:rsidP="000447D7">
      <w:pPr>
        <w:spacing w:line="360" w:lineRule="auto"/>
        <w:jc w:val="both"/>
        <w:rPr>
          <w:b/>
          <w:szCs w:val="24"/>
          <w:lang w:val="ro-RO"/>
        </w:rPr>
      </w:pPr>
    </w:p>
    <w:p w:rsidR="00E52EBB" w:rsidRDefault="00E52EBB" w:rsidP="00E52EBB">
      <w:pPr>
        <w:spacing w:line="36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Cluster Fact Finding Mission și </w:t>
      </w:r>
    </w:p>
    <w:p w:rsidR="00E52EBB" w:rsidRDefault="00E52EBB" w:rsidP="00E52EBB">
      <w:pPr>
        <w:spacing w:line="36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Misiune economică Franța</w:t>
      </w:r>
    </w:p>
    <w:p w:rsidR="00E52EBB" w:rsidRDefault="00D60DFF" w:rsidP="00E52EBB">
      <w:pPr>
        <w:spacing w:line="36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Lyon, 17-21</w:t>
      </w:r>
      <w:r w:rsidR="00E52EBB">
        <w:rPr>
          <w:b/>
          <w:szCs w:val="24"/>
          <w:lang w:val="ro-RO"/>
        </w:rPr>
        <w:t xml:space="preserve"> mai 2015</w:t>
      </w:r>
    </w:p>
    <w:p w:rsidR="00E52EBB" w:rsidRDefault="00E52EBB" w:rsidP="00E52EBB">
      <w:pPr>
        <w:spacing w:line="360" w:lineRule="auto"/>
        <w:jc w:val="center"/>
        <w:rPr>
          <w:b/>
          <w:szCs w:val="24"/>
          <w:lang w:val="ro-RO"/>
        </w:rPr>
      </w:pPr>
    </w:p>
    <w:p w:rsidR="00A86DE9" w:rsidRPr="00D60DFF" w:rsidRDefault="00A86DE9" w:rsidP="00D60DFF">
      <w:pPr>
        <w:spacing w:after="200" w:line="276" w:lineRule="auto"/>
        <w:jc w:val="both"/>
        <w:rPr>
          <w:rFonts w:cs="Arial"/>
          <w:szCs w:val="24"/>
          <w:lang w:val="ro-RO"/>
        </w:rPr>
      </w:pPr>
      <w:r w:rsidRPr="00D60DFF">
        <w:rPr>
          <w:rFonts w:cs="Arial"/>
          <w:szCs w:val="24"/>
          <w:lang w:val="ro-RO"/>
        </w:rPr>
        <w:t>In etapa actuală, majoritatea clusterelor din România se afl</w:t>
      </w:r>
      <w:r w:rsidR="005F124F" w:rsidRPr="00D60DFF">
        <w:rPr>
          <w:rFonts w:cs="Arial"/>
          <w:szCs w:val="24"/>
          <w:lang w:val="ro-RO"/>
        </w:rPr>
        <w:t>ă în procesul de implementare a</w:t>
      </w:r>
      <w:r w:rsidRPr="00D60DFF">
        <w:rPr>
          <w:rFonts w:cs="Arial"/>
          <w:szCs w:val="24"/>
          <w:lang w:val="ro-RO"/>
        </w:rPr>
        <w:t xml:space="preserve"> unui plan de dezvoltare cu obiective ce se întind pe o durată de la 18 la 36 luni. Procesul de planificare strategică este însă crucial pentru asigurarea sustenabilității și dezvoltării clusterelor pe termen lung. </w:t>
      </w:r>
    </w:p>
    <w:p w:rsidR="00E52EBB" w:rsidRPr="00D60DFF" w:rsidRDefault="00E52EBB" w:rsidP="00D60DFF">
      <w:pPr>
        <w:spacing w:after="200" w:line="276" w:lineRule="auto"/>
        <w:jc w:val="both"/>
        <w:rPr>
          <w:rFonts w:cs="Arial"/>
          <w:szCs w:val="24"/>
          <w:lang w:val="ro-RO"/>
        </w:rPr>
      </w:pPr>
      <w:r w:rsidRPr="00D60DFF">
        <w:rPr>
          <w:rFonts w:cs="Arial"/>
          <w:szCs w:val="24"/>
          <w:lang w:val="ro-RO"/>
        </w:rPr>
        <w:t xml:space="preserve">Având în vedere </w:t>
      </w:r>
    </w:p>
    <w:p w:rsidR="00E52EBB" w:rsidRPr="00D60DFF" w:rsidRDefault="00E52EBB" w:rsidP="00D60DFF">
      <w:pPr>
        <w:numPr>
          <w:ilvl w:val="0"/>
          <w:numId w:val="14"/>
        </w:numPr>
        <w:spacing w:after="200" w:line="276" w:lineRule="auto"/>
        <w:jc w:val="both"/>
        <w:rPr>
          <w:rFonts w:cs="Arial"/>
          <w:szCs w:val="24"/>
          <w:lang w:val="ro-RO"/>
        </w:rPr>
      </w:pPr>
      <w:r w:rsidRPr="00D60DFF">
        <w:rPr>
          <w:rFonts w:cs="Arial"/>
          <w:szCs w:val="24"/>
          <w:lang w:val="ro-RO"/>
        </w:rPr>
        <w:t xml:space="preserve">Experiența franceză deosebită în elaborarea strategiilor de </w:t>
      </w:r>
      <w:r w:rsidR="00A86DE9" w:rsidRPr="00D60DFF">
        <w:rPr>
          <w:rFonts w:cs="Arial"/>
          <w:szCs w:val="24"/>
          <w:lang w:val="ro-RO"/>
        </w:rPr>
        <w:t xml:space="preserve">de dezvoltare și </w:t>
      </w:r>
      <w:r w:rsidRPr="00D60DFF">
        <w:rPr>
          <w:rFonts w:cs="Arial"/>
          <w:szCs w:val="24"/>
          <w:lang w:val="ro-RO"/>
        </w:rPr>
        <w:t>internaționalizare la nivelul clusterelor și al firmelor membre;</w:t>
      </w:r>
    </w:p>
    <w:p w:rsidR="00E52EBB" w:rsidRPr="00D60DFF" w:rsidRDefault="00E52EBB" w:rsidP="00D60DFF">
      <w:pPr>
        <w:numPr>
          <w:ilvl w:val="0"/>
          <w:numId w:val="14"/>
        </w:numPr>
        <w:spacing w:after="200" w:line="276" w:lineRule="auto"/>
        <w:jc w:val="both"/>
        <w:rPr>
          <w:rFonts w:cs="Arial"/>
          <w:szCs w:val="24"/>
          <w:lang w:val="ro-RO"/>
        </w:rPr>
      </w:pPr>
      <w:r w:rsidRPr="00D60DFF">
        <w:rPr>
          <w:rFonts w:cs="Arial"/>
          <w:szCs w:val="24"/>
          <w:lang w:val="ro-RO"/>
        </w:rPr>
        <w:t>Existența unor clustere relevante în regiunea Rhone – Alpes,</w:t>
      </w:r>
    </w:p>
    <w:p w:rsidR="00E52EBB" w:rsidRPr="00D60DFF" w:rsidRDefault="00E52EBB" w:rsidP="00D60DFF">
      <w:pPr>
        <w:numPr>
          <w:ilvl w:val="0"/>
          <w:numId w:val="14"/>
        </w:numPr>
        <w:spacing w:after="200" w:line="276" w:lineRule="auto"/>
        <w:jc w:val="both"/>
        <w:rPr>
          <w:rFonts w:cs="Arial"/>
          <w:szCs w:val="24"/>
          <w:lang w:val="ro-RO"/>
        </w:rPr>
      </w:pPr>
      <w:r w:rsidRPr="00D60DFF">
        <w:rPr>
          <w:rFonts w:cs="Arial"/>
          <w:szCs w:val="24"/>
          <w:lang w:val="ro-RO"/>
        </w:rPr>
        <w:t>Importanța pieței franceze ca destinație a exporturilor României</w:t>
      </w:r>
      <w:r w:rsidR="005F124F" w:rsidRPr="00D60DFF">
        <w:rPr>
          <w:rFonts w:cs="Arial"/>
          <w:szCs w:val="24"/>
          <w:lang w:val="ro-RO"/>
        </w:rPr>
        <w:t xml:space="preserve">, </w:t>
      </w:r>
    </w:p>
    <w:p w:rsidR="00D60DFF" w:rsidRPr="00D60DFF" w:rsidRDefault="00E52EBB" w:rsidP="00D60DFF">
      <w:pPr>
        <w:spacing w:line="276" w:lineRule="auto"/>
        <w:jc w:val="both"/>
        <w:rPr>
          <w:rFonts w:cs="Arial"/>
          <w:szCs w:val="24"/>
          <w:lang w:val="ro-RO"/>
        </w:rPr>
      </w:pPr>
      <w:r w:rsidRPr="00D60DFF">
        <w:rPr>
          <w:rFonts w:cs="Arial"/>
          <w:szCs w:val="24"/>
          <w:lang w:val="ro-RO"/>
        </w:rPr>
        <w:t xml:space="preserve">CLUSTERO, în colaborare cu France Clusters (Asociația Națională a Clusterelor din Franța) și ERAI (Agenția de Dezvoltare a Regiunii Rhone Alpes) intenționează organizarea unei </w:t>
      </w:r>
      <w:r w:rsidR="00A86DE9" w:rsidRPr="00D60DFF">
        <w:rPr>
          <w:rFonts w:cs="Arial"/>
          <w:szCs w:val="24"/>
          <w:lang w:val="ro-RO"/>
        </w:rPr>
        <w:t xml:space="preserve">„cluster fact finding mission” și a unei </w:t>
      </w:r>
      <w:r w:rsidRPr="00D60DFF">
        <w:rPr>
          <w:rFonts w:cs="Arial"/>
          <w:szCs w:val="24"/>
          <w:lang w:val="ro-RO"/>
        </w:rPr>
        <w:t>misiuni econom</w:t>
      </w:r>
      <w:r w:rsidR="00D60DFF" w:rsidRPr="00D60DFF">
        <w:rPr>
          <w:rFonts w:cs="Arial"/>
          <w:szCs w:val="24"/>
          <w:lang w:val="ro-RO"/>
        </w:rPr>
        <w:t>ice în Franța, în perioada 17-21</w:t>
      </w:r>
      <w:r w:rsidR="00D60DFF">
        <w:rPr>
          <w:rFonts w:cs="Arial"/>
          <w:szCs w:val="24"/>
          <w:lang w:val="ro-RO"/>
        </w:rPr>
        <w:t xml:space="preserve"> mai 2015, având următoarele o</w:t>
      </w:r>
      <w:r w:rsidRPr="00D60DFF">
        <w:rPr>
          <w:rFonts w:cs="Arial"/>
          <w:szCs w:val="24"/>
          <w:lang w:val="ro-RO"/>
        </w:rPr>
        <w:t>biective:</w:t>
      </w:r>
    </w:p>
    <w:p w:rsidR="00D60DFF" w:rsidRPr="00D60DFF" w:rsidRDefault="00E52EBB" w:rsidP="00D60DF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D60DFF">
        <w:rPr>
          <w:rFonts w:ascii="Arial" w:hAnsi="Arial" w:cs="Arial"/>
          <w:sz w:val="24"/>
          <w:szCs w:val="24"/>
          <w:lang w:val="ro-RO"/>
        </w:rPr>
        <w:t>Schimbul de bune practici în domeniul managementului de cluster</w:t>
      </w:r>
    </w:p>
    <w:p w:rsidR="00E52EBB" w:rsidRPr="00D60DFF" w:rsidRDefault="00E52EBB" w:rsidP="00D60DF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D60DFF">
        <w:rPr>
          <w:rFonts w:ascii="Arial" w:hAnsi="Arial" w:cs="Arial"/>
          <w:sz w:val="24"/>
          <w:szCs w:val="24"/>
          <w:lang w:val="ro-RO"/>
        </w:rPr>
        <w:t>Promovarea cooperării între clusterele și firmele din România și Franța în domenii relevante, cum ar fi energia regenerabilă, textile tehnice, IT etc.</w:t>
      </w:r>
    </w:p>
    <w:p w:rsidR="00E52EBB" w:rsidRPr="00D60DFF" w:rsidRDefault="00E52EBB" w:rsidP="00D60DFF">
      <w:pPr>
        <w:spacing w:line="276" w:lineRule="auto"/>
        <w:ind w:left="360"/>
        <w:jc w:val="both"/>
        <w:rPr>
          <w:rFonts w:cs="Arial"/>
          <w:szCs w:val="24"/>
          <w:lang w:val="ro-RO"/>
        </w:rPr>
      </w:pPr>
      <w:r w:rsidRPr="00D60DFF">
        <w:rPr>
          <w:rFonts w:cs="Arial"/>
          <w:szCs w:val="24"/>
          <w:lang w:val="ro-RO"/>
        </w:rPr>
        <w:t>Programul va cuprinde:</w:t>
      </w:r>
    </w:p>
    <w:p w:rsidR="00E52EBB" w:rsidRPr="00D60DFF" w:rsidRDefault="00E52EBB" w:rsidP="00D60DF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D60DFF">
        <w:rPr>
          <w:rFonts w:ascii="Arial" w:hAnsi="Arial" w:cs="Arial"/>
          <w:sz w:val="24"/>
          <w:szCs w:val="24"/>
          <w:lang w:val="ro-RO"/>
        </w:rPr>
        <w:t>Sesiuni de informare</w:t>
      </w:r>
      <w:r w:rsidR="00D60DFF">
        <w:rPr>
          <w:rFonts w:ascii="Arial" w:hAnsi="Arial" w:cs="Arial"/>
          <w:sz w:val="24"/>
          <w:szCs w:val="24"/>
          <w:lang w:val="ro-RO"/>
        </w:rPr>
        <w:t xml:space="preserve"> și instruire cu privire</w:t>
      </w:r>
      <w:r w:rsidRPr="00D60DFF">
        <w:rPr>
          <w:rFonts w:ascii="Arial" w:hAnsi="Arial" w:cs="Arial"/>
          <w:sz w:val="24"/>
          <w:szCs w:val="24"/>
          <w:lang w:val="ro-RO"/>
        </w:rPr>
        <w:t xml:space="preserve"> la politica de cluster din Franța și a </w:t>
      </w:r>
      <w:r w:rsidR="005F124F" w:rsidRPr="00D60DFF">
        <w:rPr>
          <w:rFonts w:ascii="Arial" w:hAnsi="Arial" w:cs="Arial"/>
          <w:sz w:val="24"/>
          <w:szCs w:val="24"/>
          <w:lang w:val="ro-RO"/>
        </w:rPr>
        <w:t>metodologiei de elaborare a stra</w:t>
      </w:r>
      <w:r w:rsidRPr="00D60DFF">
        <w:rPr>
          <w:rFonts w:ascii="Arial" w:hAnsi="Arial" w:cs="Arial"/>
          <w:sz w:val="24"/>
          <w:szCs w:val="24"/>
          <w:lang w:val="ro-RO"/>
        </w:rPr>
        <w:t>tegiei de dezvoltare a clusterelor bazată pe inovare și internaționalizare atât la nivel regional cât și la nivel național</w:t>
      </w:r>
    </w:p>
    <w:p w:rsidR="00E52EBB" w:rsidRPr="00D60DFF" w:rsidRDefault="00E52EBB" w:rsidP="00D60DF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D60DFF">
        <w:rPr>
          <w:rFonts w:ascii="Arial" w:hAnsi="Arial" w:cs="Arial"/>
          <w:sz w:val="24"/>
          <w:szCs w:val="24"/>
          <w:lang w:val="ro-RO"/>
        </w:rPr>
        <w:t>Vizitarea unor clustere și întreprind</w:t>
      </w:r>
      <w:r w:rsidR="00D60DFF" w:rsidRPr="00D60DFF">
        <w:rPr>
          <w:rFonts w:ascii="Arial" w:hAnsi="Arial" w:cs="Arial"/>
          <w:sz w:val="24"/>
          <w:szCs w:val="24"/>
          <w:lang w:val="ro-RO"/>
        </w:rPr>
        <w:t xml:space="preserve">eri din regiunea Rhones Alpes </w:t>
      </w:r>
    </w:p>
    <w:p w:rsidR="00E52EBB" w:rsidRPr="00D60DFF" w:rsidRDefault="00D60DFF" w:rsidP="00D60DF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D60DFF">
        <w:rPr>
          <w:rFonts w:ascii="Arial" w:hAnsi="Arial" w:cs="Arial"/>
          <w:sz w:val="24"/>
          <w:szCs w:val="24"/>
          <w:lang w:val="ro-RO"/>
        </w:rPr>
        <w:t>1 sesiune</w:t>
      </w:r>
      <w:r w:rsidR="00E52EBB" w:rsidRPr="00D60DFF">
        <w:rPr>
          <w:rFonts w:ascii="Arial" w:hAnsi="Arial" w:cs="Arial"/>
          <w:sz w:val="24"/>
          <w:szCs w:val="24"/>
          <w:lang w:val="ro-RO"/>
        </w:rPr>
        <w:t xml:space="preserve"> d</w:t>
      </w:r>
      <w:r w:rsidRPr="00D60DFF">
        <w:rPr>
          <w:rFonts w:ascii="Arial" w:hAnsi="Arial" w:cs="Arial"/>
          <w:sz w:val="24"/>
          <w:szCs w:val="24"/>
          <w:lang w:val="ro-RO"/>
        </w:rPr>
        <w:t>e match making, la Lyon,</w:t>
      </w:r>
      <w:r w:rsidR="00E52EBB" w:rsidRPr="00D60DFF">
        <w:rPr>
          <w:rFonts w:ascii="Arial" w:hAnsi="Arial" w:cs="Arial"/>
          <w:sz w:val="24"/>
          <w:szCs w:val="24"/>
          <w:lang w:val="ro-RO"/>
        </w:rPr>
        <w:t xml:space="preserve"> în vederea înlesnirii unor parteneriate de afaceri între firmele din România și Franța.</w:t>
      </w:r>
    </w:p>
    <w:p w:rsidR="00A86DE9" w:rsidRDefault="00A86DE9" w:rsidP="00D60DFF">
      <w:pPr>
        <w:spacing w:line="276" w:lineRule="auto"/>
        <w:ind w:left="360"/>
        <w:jc w:val="both"/>
        <w:rPr>
          <w:rFonts w:cs="Arial"/>
          <w:szCs w:val="24"/>
          <w:lang w:val="ro-RO"/>
        </w:rPr>
      </w:pPr>
      <w:r w:rsidRPr="00D60DFF">
        <w:rPr>
          <w:rFonts w:cs="Arial"/>
          <w:b/>
          <w:szCs w:val="24"/>
          <w:lang w:val="ro-RO"/>
        </w:rPr>
        <w:t>Costul de participare pentru reprezentanții managementului de cluster</w:t>
      </w:r>
      <w:r w:rsidRPr="00D60DFF">
        <w:rPr>
          <w:rFonts w:cs="Arial"/>
          <w:szCs w:val="24"/>
          <w:lang w:val="ro-RO"/>
        </w:rPr>
        <w:t xml:space="preserve"> este </w:t>
      </w:r>
      <w:r w:rsidR="00D60DFF" w:rsidRPr="00D60DFF">
        <w:rPr>
          <w:rFonts w:cs="Arial"/>
          <w:szCs w:val="24"/>
          <w:lang w:val="ro-RO"/>
        </w:rPr>
        <w:t>estimat la</w:t>
      </w:r>
      <w:r w:rsidRPr="00D60DFF">
        <w:rPr>
          <w:rFonts w:cs="Arial"/>
          <w:szCs w:val="24"/>
          <w:lang w:val="ro-RO"/>
        </w:rPr>
        <w:t xml:space="preserve"> </w:t>
      </w:r>
      <w:r w:rsidR="00D60DFF" w:rsidRPr="00D60DFF">
        <w:rPr>
          <w:rFonts w:cs="Arial"/>
          <w:b/>
          <w:szCs w:val="24"/>
          <w:lang w:val="ro-RO"/>
        </w:rPr>
        <w:t>1950</w:t>
      </w:r>
      <w:r w:rsidRPr="00D60DFF">
        <w:rPr>
          <w:rFonts w:cs="Arial"/>
          <w:b/>
          <w:szCs w:val="24"/>
          <w:lang w:val="ro-RO"/>
        </w:rPr>
        <w:t xml:space="preserve"> EUR</w:t>
      </w:r>
      <w:r w:rsidRPr="00D60DFF">
        <w:rPr>
          <w:rFonts w:cs="Arial"/>
          <w:szCs w:val="24"/>
          <w:lang w:val="ro-RO"/>
        </w:rPr>
        <w:t xml:space="preserve"> (persoană) și  include: cheltuielile d</w:t>
      </w:r>
      <w:r w:rsidR="00D60DFF" w:rsidRPr="00D60DFF">
        <w:rPr>
          <w:rFonts w:cs="Arial"/>
          <w:szCs w:val="24"/>
          <w:lang w:val="ro-RO"/>
        </w:rPr>
        <w:t>e organizare, transportul și cazarea</w:t>
      </w:r>
      <w:r w:rsidRPr="00D60DFF">
        <w:rPr>
          <w:rFonts w:cs="Arial"/>
          <w:szCs w:val="24"/>
          <w:lang w:val="ro-RO"/>
        </w:rPr>
        <w:t xml:space="preserve"> în Franța, 3 </w:t>
      </w:r>
      <w:r w:rsidR="00D60DFF" w:rsidRPr="00D60DFF">
        <w:rPr>
          <w:rFonts w:cs="Arial"/>
          <w:szCs w:val="24"/>
          <w:lang w:val="ro-RO"/>
        </w:rPr>
        <w:t>mese pe zi. (Poate varia în funcțe de costul biletului de avion, de aceea o rezervare din timp este de dorit).</w:t>
      </w:r>
    </w:p>
    <w:p w:rsidR="00D60DFF" w:rsidRDefault="00D60DFF" w:rsidP="00D60DFF">
      <w:pPr>
        <w:spacing w:line="276" w:lineRule="auto"/>
        <w:ind w:left="360"/>
        <w:jc w:val="both"/>
        <w:rPr>
          <w:rFonts w:cs="Arial"/>
          <w:szCs w:val="24"/>
          <w:lang w:val="ro-RO"/>
        </w:rPr>
      </w:pPr>
    </w:p>
    <w:p w:rsidR="009544CE" w:rsidRDefault="009544CE" w:rsidP="00D60DFF">
      <w:pPr>
        <w:spacing w:line="276" w:lineRule="auto"/>
        <w:ind w:left="360"/>
        <w:jc w:val="both"/>
        <w:rPr>
          <w:rFonts w:cs="Arial"/>
          <w:szCs w:val="24"/>
          <w:lang w:val="ro-RO"/>
        </w:rPr>
      </w:pPr>
      <w:r>
        <w:rPr>
          <w:rFonts w:cs="Arial"/>
          <w:szCs w:val="24"/>
          <w:lang w:val="ro-RO"/>
        </w:rPr>
        <w:t>Participarea la sesiunea de instruire va fi urmată de o certificare France Clusters.</w:t>
      </w:r>
    </w:p>
    <w:p w:rsidR="00D60DFF" w:rsidRPr="00D60DFF" w:rsidRDefault="00D60DFF" w:rsidP="00D60DFF">
      <w:pPr>
        <w:spacing w:line="276" w:lineRule="auto"/>
        <w:ind w:left="360"/>
        <w:jc w:val="both"/>
        <w:rPr>
          <w:rFonts w:cs="Arial"/>
          <w:szCs w:val="24"/>
          <w:lang w:val="ro-RO"/>
        </w:rPr>
      </w:pPr>
    </w:p>
    <w:p w:rsidR="00E52EBB" w:rsidRPr="00D60DFF" w:rsidRDefault="00A86DE9" w:rsidP="00D60DFF">
      <w:pPr>
        <w:spacing w:line="276" w:lineRule="auto"/>
        <w:ind w:left="360"/>
        <w:jc w:val="both"/>
        <w:rPr>
          <w:rFonts w:cs="Arial"/>
          <w:szCs w:val="24"/>
          <w:lang w:val="ro-RO"/>
        </w:rPr>
      </w:pPr>
      <w:r w:rsidRPr="00D60DFF">
        <w:rPr>
          <w:rFonts w:cs="Arial"/>
          <w:szCs w:val="24"/>
          <w:lang w:val="ro-RO"/>
        </w:rPr>
        <w:lastRenderedPageBreak/>
        <w:t>Pentru reprezentanți ai flrmelor membre din cluster, m</w:t>
      </w:r>
      <w:r w:rsidR="00E52EBB" w:rsidRPr="00D60DFF">
        <w:rPr>
          <w:rFonts w:cs="Arial"/>
          <w:szCs w:val="24"/>
          <w:lang w:val="ro-RO"/>
        </w:rPr>
        <w:t xml:space="preserve">isiunea economică este înscrisă în Programul de Promovare a Exportului derulat de către Ministerul Economiei. Firmele românești participante beneficiază de sprijin financiar și logistic în derularea acțiunii, astfel încât </w:t>
      </w:r>
      <w:r w:rsidR="00E52EBB" w:rsidRPr="00D60DFF">
        <w:rPr>
          <w:rFonts w:cs="Arial"/>
          <w:b/>
          <w:szCs w:val="24"/>
          <w:lang w:val="ro-RO"/>
        </w:rPr>
        <w:t xml:space="preserve">singurele costuri care le revin sunt jumătate din costruile de transport </w:t>
      </w:r>
      <w:r w:rsidR="005F124F" w:rsidRPr="00D60DFF">
        <w:rPr>
          <w:rFonts w:cs="Arial"/>
          <w:b/>
          <w:szCs w:val="24"/>
          <w:lang w:val="ro-RO"/>
        </w:rPr>
        <w:t xml:space="preserve">extern </w:t>
      </w:r>
      <w:r w:rsidR="00E52EBB" w:rsidRPr="00D60DFF">
        <w:rPr>
          <w:rFonts w:cs="Arial"/>
          <w:b/>
          <w:szCs w:val="24"/>
          <w:lang w:val="ro-RO"/>
        </w:rPr>
        <w:t>și cazare pentru un reprezentant al firmei</w:t>
      </w:r>
      <w:r w:rsidR="00E52EBB" w:rsidRPr="00D60DFF">
        <w:rPr>
          <w:rFonts w:cs="Arial"/>
          <w:szCs w:val="24"/>
          <w:lang w:val="ro-RO"/>
        </w:rPr>
        <w:t>. Pentru a beneficia de acest. sprijin trebuie îndeplinită condiția lipsei oricăror datorii căt</w:t>
      </w:r>
      <w:r w:rsidRPr="00D60DFF">
        <w:rPr>
          <w:rFonts w:cs="Arial"/>
          <w:szCs w:val="24"/>
          <w:lang w:val="ro-RO"/>
        </w:rPr>
        <w:t xml:space="preserve">re bugetul de stat și cel local, precum și exsitența unui cod CAEN dintr-un domeniu de producție (sunt excluse firmele de consultanță). </w:t>
      </w:r>
    </w:p>
    <w:p w:rsidR="005F124F" w:rsidRPr="00D60DFF" w:rsidRDefault="005F124F" w:rsidP="00D60DFF">
      <w:pPr>
        <w:spacing w:line="276" w:lineRule="auto"/>
        <w:ind w:left="360"/>
        <w:jc w:val="both"/>
        <w:rPr>
          <w:rFonts w:cs="Arial"/>
          <w:szCs w:val="24"/>
          <w:lang w:val="ro-RO"/>
        </w:rPr>
      </w:pPr>
    </w:p>
    <w:p w:rsidR="005F124F" w:rsidRPr="00D60DFF" w:rsidRDefault="005F124F" w:rsidP="00D60DFF">
      <w:pPr>
        <w:spacing w:line="276" w:lineRule="auto"/>
        <w:ind w:left="360"/>
        <w:jc w:val="both"/>
        <w:rPr>
          <w:rFonts w:cs="Arial"/>
          <w:szCs w:val="24"/>
          <w:lang w:val="ro-RO"/>
        </w:rPr>
      </w:pPr>
      <w:r w:rsidRPr="00D60DFF">
        <w:rPr>
          <w:rFonts w:cs="Arial"/>
          <w:szCs w:val="24"/>
          <w:lang w:val="ro-RO"/>
        </w:rPr>
        <w:t xml:space="preserve">Vă rugăm să primiția atașat programul și formularul de participare, </w:t>
      </w:r>
      <w:r w:rsidR="00D60DFF">
        <w:rPr>
          <w:rFonts w:cs="Arial"/>
          <w:szCs w:val="24"/>
          <w:lang w:val="ro-RO"/>
        </w:rPr>
        <w:t>fișa de înscriere la misiune economică (</w:t>
      </w:r>
      <w:r w:rsidR="00D60DFF" w:rsidRPr="00D60DFF">
        <w:rPr>
          <w:rFonts w:cs="Arial"/>
          <w:b/>
          <w:szCs w:val="24"/>
          <w:lang w:val="ro-RO"/>
        </w:rPr>
        <w:t>pentru firme!</w:t>
      </w:r>
      <w:r w:rsidR="00D60DFF">
        <w:rPr>
          <w:rFonts w:cs="Arial"/>
          <w:szCs w:val="24"/>
          <w:lang w:val="ro-RO"/>
        </w:rPr>
        <w:t>)pe care vă rugăm să le</w:t>
      </w:r>
      <w:r w:rsidRPr="00D60DFF">
        <w:rPr>
          <w:rFonts w:cs="Arial"/>
          <w:szCs w:val="24"/>
          <w:lang w:val="ro-RO"/>
        </w:rPr>
        <w:t xml:space="preserve"> returnați pe adresa </w:t>
      </w:r>
      <w:hyperlink r:id="rId8" w:history="1">
        <w:r w:rsidR="0089720A" w:rsidRPr="00AB4287">
          <w:rPr>
            <w:rStyle w:val="Hyperlink"/>
            <w:rFonts w:cs="Arial"/>
            <w:szCs w:val="24"/>
            <w:lang w:val="ro-RO"/>
          </w:rPr>
          <w:t>marketing@inpulse.ro</w:t>
        </w:r>
      </w:hyperlink>
      <w:r w:rsidRPr="00D60DFF">
        <w:rPr>
          <w:rFonts w:cs="Arial"/>
          <w:szCs w:val="24"/>
          <w:lang w:val="ro-RO"/>
        </w:rPr>
        <w:t>, în atenția dlui. Flaviu Iorgulescu, până la data de 31 martie 2015.</w:t>
      </w:r>
    </w:p>
    <w:p w:rsidR="005F124F" w:rsidRPr="00D60DFF" w:rsidRDefault="005F124F" w:rsidP="00D60DFF">
      <w:pPr>
        <w:spacing w:line="276" w:lineRule="auto"/>
        <w:ind w:left="360"/>
        <w:jc w:val="both"/>
        <w:rPr>
          <w:rFonts w:cs="Arial"/>
          <w:szCs w:val="24"/>
          <w:lang w:val="ro-RO"/>
        </w:rPr>
      </w:pPr>
    </w:p>
    <w:p w:rsidR="00D60DFF" w:rsidRDefault="00D60DFF" w:rsidP="00D60DFF">
      <w:pPr>
        <w:spacing w:line="276" w:lineRule="auto"/>
        <w:ind w:left="360"/>
        <w:jc w:val="both"/>
        <w:rPr>
          <w:rFonts w:cs="Arial"/>
          <w:szCs w:val="24"/>
          <w:lang w:val="ro-RO"/>
        </w:rPr>
      </w:pPr>
    </w:p>
    <w:p w:rsidR="005F124F" w:rsidRPr="00D60DFF" w:rsidRDefault="005F124F" w:rsidP="00D60DFF">
      <w:pPr>
        <w:spacing w:line="276" w:lineRule="auto"/>
        <w:ind w:left="360"/>
        <w:jc w:val="both"/>
        <w:rPr>
          <w:rFonts w:cs="Arial"/>
          <w:szCs w:val="24"/>
          <w:lang w:val="ro-RO"/>
        </w:rPr>
      </w:pPr>
      <w:r w:rsidRPr="00D60DFF">
        <w:rPr>
          <w:rFonts w:cs="Arial"/>
          <w:szCs w:val="24"/>
          <w:lang w:val="ro-RO"/>
        </w:rPr>
        <w:t>Cu deosebit respect</w:t>
      </w:r>
    </w:p>
    <w:p w:rsidR="005F124F" w:rsidRPr="00D60DFF" w:rsidRDefault="005F124F" w:rsidP="00D60DFF">
      <w:pPr>
        <w:spacing w:line="276" w:lineRule="auto"/>
        <w:ind w:left="360"/>
        <w:jc w:val="both"/>
        <w:rPr>
          <w:rFonts w:cs="Arial"/>
          <w:szCs w:val="24"/>
          <w:lang w:val="ro-RO"/>
        </w:rPr>
      </w:pPr>
    </w:p>
    <w:p w:rsidR="005F124F" w:rsidRPr="00D60DFF" w:rsidRDefault="005F124F" w:rsidP="00D60DFF">
      <w:pPr>
        <w:spacing w:line="276" w:lineRule="auto"/>
        <w:ind w:left="360"/>
        <w:jc w:val="both"/>
        <w:rPr>
          <w:rFonts w:cs="Arial"/>
          <w:szCs w:val="24"/>
          <w:lang w:val="ro-RO"/>
        </w:rPr>
      </w:pPr>
      <w:r w:rsidRPr="00D60DFF">
        <w:rPr>
          <w:rFonts w:cs="Arial"/>
          <w:szCs w:val="24"/>
          <w:lang w:val="ro-RO"/>
        </w:rPr>
        <w:t>Daniel Coșniță</w:t>
      </w:r>
      <w:bookmarkStart w:id="0" w:name="_GoBack"/>
      <w:bookmarkEnd w:id="0"/>
    </w:p>
    <w:p w:rsidR="005F124F" w:rsidRPr="00D60DFF" w:rsidRDefault="005F124F" w:rsidP="00D60DFF">
      <w:pPr>
        <w:spacing w:line="276" w:lineRule="auto"/>
        <w:ind w:left="360"/>
        <w:jc w:val="both"/>
        <w:rPr>
          <w:rFonts w:cs="Arial"/>
          <w:szCs w:val="24"/>
          <w:lang w:val="ro-RO"/>
        </w:rPr>
      </w:pPr>
      <w:r w:rsidRPr="00D60DFF">
        <w:rPr>
          <w:rFonts w:cs="Arial"/>
          <w:szCs w:val="24"/>
          <w:lang w:val="ro-RO"/>
        </w:rPr>
        <w:t>Președinte CLUSTERO</w:t>
      </w:r>
    </w:p>
    <w:p w:rsidR="00E52EBB" w:rsidRPr="00D60DFF" w:rsidRDefault="00E52EBB" w:rsidP="00D60DFF">
      <w:pPr>
        <w:spacing w:line="276" w:lineRule="auto"/>
        <w:jc w:val="both"/>
        <w:rPr>
          <w:rFonts w:cs="Arial"/>
          <w:szCs w:val="24"/>
          <w:lang w:val="ro-RO"/>
        </w:rPr>
      </w:pPr>
    </w:p>
    <w:sectPr w:rsidR="00E52EBB" w:rsidRPr="00D60DFF">
      <w:headerReference w:type="first" r:id="rId9"/>
      <w:footerReference w:type="first" r:id="rId10"/>
      <w:pgSz w:w="11907" w:h="16834" w:code="9"/>
      <w:pgMar w:top="567" w:right="1134" w:bottom="567" w:left="1134" w:header="425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E4" w:rsidRDefault="00B165E4">
      <w:r>
        <w:separator/>
      </w:r>
    </w:p>
  </w:endnote>
  <w:endnote w:type="continuationSeparator" w:id="0">
    <w:p w:rsidR="00B165E4" w:rsidRDefault="00B1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24" w:rsidRDefault="00204387">
    <w:pPr>
      <w:pStyle w:val="Footer"/>
      <w:pBdr>
        <w:bottom w:val="single" w:sz="4" w:space="1" w:color="auto"/>
      </w:pBdr>
      <w:jc w:val="right"/>
      <w:rPr>
        <w:b/>
        <w:sz w:val="18"/>
        <w:lang w:val="it-IT"/>
      </w:rPr>
    </w:pPr>
    <w:r>
      <w:rPr>
        <w:b/>
        <w:sz w:val="18"/>
        <w:lang w:val="it-IT"/>
      </w:rPr>
      <w:t>P</w:t>
    </w:r>
    <w:r w:rsidR="00481B58">
      <w:rPr>
        <w:b/>
        <w:sz w:val="18"/>
        <w:lang w:val="it-IT"/>
      </w:rPr>
      <w:t>agini: 2</w:t>
    </w:r>
    <w:r w:rsidR="00273B24">
      <w:rPr>
        <w:b/>
        <w:sz w:val="18"/>
        <w:lang w:val="it-IT"/>
      </w:rPr>
      <w:t xml:space="preserve"> (incl. aceasta)</w:t>
    </w:r>
  </w:p>
  <w:p w:rsidR="00273B24" w:rsidRDefault="00273B24">
    <w:pPr>
      <w:pStyle w:val="Footer"/>
      <w:spacing w:line="240" w:lineRule="exact"/>
      <w:rPr>
        <w:sz w:val="16"/>
        <w:lang w:val="es-PE"/>
      </w:rPr>
    </w:pPr>
  </w:p>
  <w:p w:rsidR="00474898" w:rsidRPr="00536591" w:rsidRDefault="00850A2F" w:rsidP="00474898">
    <w:pPr>
      <w:spacing w:line="288" w:lineRule="auto"/>
      <w:rPr>
        <w:rFonts w:ascii="Verdana" w:hAnsi="Verdana"/>
        <w:b/>
        <w:bCs/>
        <w:color w:val="4D4D4D"/>
        <w:sz w:val="12"/>
        <w:lang w:val="es-PE"/>
      </w:rPr>
    </w:pPr>
    <w:r>
      <w:rPr>
        <w:rFonts w:ascii="Verdana" w:hAnsi="Verdana"/>
        <w:b/>
        <w:bCs/>
        <w:color w:val="4D4D4D"/>
        <w:sz w:val="12"/>
        <w:lang w:val="es-PE"/>
      </w:rPr>
      <w:t xml:space="preserve">Asociatia </w:t>
    </w:r>
    <w:proofErr w:type="spellStart"/>
    <w:r>
      <w:rPr>
        <w:rFonts w:ascii="Verdana" w:hAnsi="Verdana"/>
        <w:b/>
        <w:bCs/>
        <w:color w:val="4D4D4D"/>
        <w:sz w:val="12"/>
        <w:lang w:val="es-PE"/>
      </w:rPr>
      <w:t>Clusterelor</w:t>
    </w:r>
    <w:proofErr w:type="spellEnd"/>
    <w:r>
      <w:rPr>
        <w:rFonts w:ascii="Verdana" w:hAnsi="Verdana"/>
        <w:b/>
        <w:bCs/>
        <w:color w:val="4D4D4D"/>
        <w:sz w:val="12"/>
        <w:lang w:val="es-PE"/>
      </w:rPr>
      <w:t xml:space="preserve"> </w:t>
    </w:r>
    <w:proofErr w:type="spellStart"/>
    <w:r>
      <w:rPr>
        <w:rFonts w:ascii="Verdana" w:hAnsi="Verdana"/>
        <w:b/>
        <w:bCs/>
        <w:color w:val="4D4D4D"/>
        <w:sz w:val="12"/>
        <w:lang w:val="es-PE"/>
      </w:rPr>
      <w:t>din</w:t>
    </w:r>
    <w:proofErr w:type="spellEnd"/>
    <w:r>
      <w:rPr>
        <w:rFonts w:ascii="Verdana" w:hAnsi="Verdana"/>
        <w:b/>
        <w:bCs/>
        <w:color w:val="4D4D4D"/>
        <w:sz w:val="12"/>
        <w:lang w:val="es-PE"/>
      </w:rPr>
      <w:t xml:space="preserve"> </w:t>
    </w:r>
    <w:proofErr w:type="spellStart"/>
    <w:r>
      <w:rPr>
        <w:rFonts w:ascii="Verdana" w:hAnsi="Verdana"/>
        <w:b/>
        <w:bCs/>
        <w:color w:val="4D4D4D"/>
        <w:sz w:val="12"/>
        <w:lang w:val="es-PE"/>
      </w:rPr>
      <w:t>România</w:t>
    </w:r>
    <w:proofErr w:type="spellEnd"/>
    <w:r>
      <w:rPr>
        <w:rFonts w:ascii="Verdana" w:hAnsi="Verdana"/>
        <w:b/>
        <w:bCs/>
        <w:color w:val="4D4D4D"/>
        <w:sz w:val="12"/>
        <w:lang w:val="es-PE"/>
      </w:rPr>
      <w:t xml:space="preserve"> - CLUSTERO</w:t>
    </w:r>
    <w:r w:rsidR="00474898" w:rsidRPr="00536591">
      <w:rPr>
        <w:rFonts w:ascii="Verdana" w:hAnsi="Verdana"/>
        <w:b/>
        <w:bCs/>
        <w:color w:val="4D4D4D"/>
        <w:sz w:val="12"/>
        <w:lang w:val="es-PE"/>
      </w:rPr>
      <w:tab/>
    </w:r>
    <w:r w:rsidR="00474898" w:rsidRPr="00536591">
      <w:rPr>
        <w:rFonts w:ascii="Verdana" w:hAnsi="Verdana"/>
        <w:b/>
        <w:bCs/>
        <w:color w:val="4D4D4D"/>
        <w:sz w:val="12"/>
        <w:lang w:val="es-PE"/>
      </w:rPr>
      <w:tab/>
    </w:r>
    <w:r w:rsidR="00474898" w:rsidRPr="00536591">
      <w:rPr>
        <w:rFonts w:ascii="Verdana" w:hAnsi="Verdana"/>
        <w:b/>
        <w:bCs/>
        <w:color w:val="4D4D4D"/>
        <w:sz w:val="12"/>
        <w:lang w:val="es-PE"/>
      </w:rPr>
      <w:tab/>
    </w:r>
    <w:r w:rsidR="00474898" w:rsidRPr="00536591">
      <w:rPr>
        <w:rFonts w:ascii="Verdana" w:hAnsi="Verdana"/>
        <w:b/>
        <w:bCs/>
        <w:color w:val="4D4D4D"/>
        <w:sz w:val="12"/>
        <w:lang w:val="es-PE"/>
      </w:rPr>
      <w:tab/>
    </w:r>
    <w:r w:rsidR="00474898" w:rsidRPr="00536591">
      <w:rPr>
        <w:rFonts w:ascii="Verdana" w:hAnsi="Verdana"/>
        <w:b/>
        <w:bCs/>
        <w:color w:val="4D4D4D"/>
        <w:sz w:val="12"/>
        <w:lang w:val="es-PE"/>
      </w:rPr>
      <w:tab/>
    </w:r>
    <w:r w:rsidR="00474898" w:rsidRPr="00536591">
      <w:rPr>
        <w:rFonts w:ascii="Verdana" w:hAnsi="Verdana"/>
        <w:b/>
        <w:bCs/>
        <w:color w:val="4D4D4D"/>
        <w:sz w:val="12"/>
        <w:lang w:val="es-PE"/>
      </w:rPr>
      <w:tab/>
    </w:r>
    <w:r w:rsidR="00474898" w:rsidRPr="00536591">
      <w:rPr>
        <w:rFonts w:ascii="Verdana" w:hAnsi="Verdana"/>
        <w:b/>
        <w:bCs/>
        <w:color w:val="4D4D4D"/>
        <w:sz w:val="12"/>
        <w:lang w:val="es-PE"/>
      </w:rPr>
      <w:tab/>
      <w:t xml:space="preserve">Bank </w:t>
    </w:r>
    <w:proofErr w:type="spellStart"/>
    <w:r w:rsidR="00474898" w:rsidRPr="00536591">
      <w:rPr>
        <w:rFonts w:ascii="Verdana" w:hAnsi="Verdana"/>
        <w:b/>
        <w:bCs/>
        <w:color w:val="4D4D4D"/>
        <w:sz w:val="12"/>
        <w:lang w:val="es-PE"/>
      </w:rPr>
      <w:t>information</w:t>
    </w:r>
    <w:proofErr w:type="spellEnd"/>
    <w:r w:rsidR="00474898" w:rsidRPr="00536591">
      <w:rPr>
        <w:rFonts w:ascii="Verdana" w:hAnsi="Verdana"/>
        <w:b/>
        <w:bCs/>
        <w:color w:val="4D4D4D"/>
        <w:sz w:val="12"/>
        <w:lang w:val="es-PE"/>
      </w:rPr>
      <w:t>:</w:t>
    </w:r>
  </w:p>
  <w:p w:rsidR="00474898" w:rsidRPr="00536591" w:rsidRDefault="00A461E4" w:rsidP="00474898">
    <w:pPr>
      <w:spacing w:line="288" w:lineRule="auto"/>
      <w:ind w:left="4950" w:hanging="4950"/>
      <w:rPr>
        <w:rFonts w:ascii="Verdana" w:hAnsi="Verdana"/>
        <w:b/>
        <w:bCs/>
        <w:color w:val="4D4D4D"/>
        <w:sz w:val="12"/>
        <w:lang w:val="es-PE"/>
      </w:rPr>
    </w:pPr>
    <w:proofErr w:type="spellStart"/>
    <w:r>
      <w:rPr>
        <w:rFonts w:ascii="Verdana" w:hAnsi="Verdana"/>
        <w:b/>
        <w:bCs/>
        <w:color w:val="4D4D4D"/>
        <w:sz w:val="12"/>
        <w:lang w:val="es-PE"/>
      </w:rPr>
      <w:t>Bd</w:t>
    </w:r>
    <w:proofErr w:type="spellEnd"/>
    <w:r>
      <w:rPr>
        <w:rFonts w:ascii="Verdana" w:hAnsi="Verdana"/>
        <w:b/>
        <w:bCs/>
        <w:color w:val="4D4D4D"/>
        <w:sz w:val="12"/>
        <w:lang w:val="es-PE"/>
      </w:rPr>
      <w:t>. Ion Ionescu de la Br</w:t>
    </w:r>
    <w:r w:rsidR="00850A2F">
      <w:rPr>
        <w:rFonts w:ascii="Verdana" w:hAnsi="Verdana"/>
        <w:b/>
        <w:bCs/>
        <w:color w:val="4D4D4D"/>
        <w:sz w:val="12"/>
        <w:lang w:val="es-PE"/>
      </w:rPr>
      <w:t xml:space="preserve">ad 6, </w:t>
    </w:r>
    <w:proofErr w:type="spellStart"/>
    <w:r w:rsidR="00850A2F">
      <w:rPr>
        <w:rFonts w:ascii="Verdana" w:hAnsi="Verdana"/>
        <w:b/>
        <w:bCs/>
        <w:color w:val="4D4D4D"/>
        <w:sz w:val="12"/>
        <w:lang w:val="es-PE"/>
      </w:rPr>
      <w:t>Pav</w:t>
    </w:r>
    <w:proofErr w:type="spellEnd"/>
    <w:r w:rsidR="00850A2F">
      <w:rPr>
        <w:rFonts w:ascii="Verdana" w:hAnsi="Verdana"/>
        <w:b/>
        <w:bCs/>
        <w:color w:val="4D4D4D"/>
        <w:sz w:val="12"/>
        <w:lang w:val="es-PE"/>
      </w:rPr>
      <w:t xml:space="preserve">. 3, et. 1, </w:t>
    </w:r>
    <w:proofErr w:type="spellStart"/>
    <w:r w:rsidR="00850A2F">
      <w:rPr>
        <w:rFonts w:ascii="Verdana" w:hAnsi="Verdana"/>
        <w:b/>
        <w:bCs/>
        <w:color w:val="4D4D4D"/>
        <w:sz w:val="12"/>
        <w:lang w:val="es-PE"/>
      </w:rPr>
      <w:t>cam</w:t>
    </w:r>
    <w:proofErr w:type="spellEnd"/>
    <w:r w:rsidR="00850A2F">
      <w:rPr>
        <w:rFonts w:ascii="Verdana" w:hAnsi="Verdana"/>
        <w:b/>
        <w:bCs/>
        <w:color w:val="4D4D4D"/>
        <w:sz w:val="12"/>
        <w:lang w:val="es-PE"/>
      </w:rPr>
      <w:t>. 54</w:t>
    </w:r>
    <w:r w:rsidR="00474898" w:rsidRPr="00536591">
      <w:rPr>
        <w:rFonts w:ascii="Verdana" w:hAnsi="Verdana"/>
        <w:b/>
        <w:bCs/>
        <w:color w:val="4D4D4D"/>
        <w:sz w:val="12"/>
        <w:lang w:val="es-PE"/>
      </w:rPr>
      <w:tab/>
    </w:r>
    <w:r w:rsidR="00474898" w:rsidRPr="00536591">
      <w:rPr>
        <w:rFonts w:ascii="Verdana" w:hAnsi="Verdana"/>
        <w:b/>
        <w:bCs/>
        <w:color w:val="4D4D4D"/>
        <w:sz w:val="12"/>
        <w:lang w:val="es-PE"/>
      </w:rPr>
      <w:tab/>
    </w:r>
    <w:r w:rsidR="00474898" w:rsidRPr="00536591">
      <w:rPr>
        <w:rFonts w:ascii="Verdana" w:hAnsi="Verdana"/>
        <w:b/>
        <w:bCs/>
        <w:color w:val="4D4D4D"/>
        <w:sz w:val="12"/>
        <w:lang w:val="es-PE"/>
      </w:rPr>
      <w:tab/>
    </w:r>
    <w:r w:rsidR="00085F58">
      <w:rPr>
        <w:rFonts w:ascii="Verdana" w:hAnsi="Verdana"/>
        <w:b/>
        <w:bCs/>
        <w:color w:val="4D4D4D"/>
        <w:sz w:val="12"/>
        <w:lang w:val="es-PE"/>
      </w:rPr>
      <w:tab/>
    </w:r>
    <w:r w:rsidR="00085F58">
      <w:rPr>
        <w:rFonts w:ascii="Verdana" w:hAnsi="Verdana"/>
        <w:b/>
        <w:bCs/>
        <w:color w:val="4D4D4D"/>
        <w:sz w:val="12"/>
        <w:lang w:val="es-PE"/>
      </w:rPr>
      <w:tab/>
    </w:r>
    <w:r w:rsidR="0044526C">
      <w:rPr>
        <w:rFonts w:ascii="Verdana" w:hAnsi="Verdana"/>
        <w:b/>
        <w:bCs/>
        <w:color w:val="4D4D4D"/>
        <w:sz w:val="12"/>
        <w:lang w:val="es-PE"/>
      </w:rPr>
      <w:tab/>
    </w:r>
    <w:proofErr w:type="spellStart"/>
    <w:r w:rsidR="00850A2F">
      <w:rPr>
        <w:rFonts w:ascii="Verdana" w:hAnsi="Verdana"/>
        <w:b/>
        <w:bCs/>
        <w:color w:val="4D4D4D"/>
        <w:sz w:val="12"/>
        <w:lang w:val="es-PE"/>
      </w:rPr>
      <w:t>Millenium</w:t>
    </w:r>
    <w:proofErr w:type="spellEnd"/>
    <w:r w:rsidR="00850A2F">
      <w:rPr>
        <w:rFonts w:ascii="Verdana" w:hAnsi="Verdana"/>
        <w:b/>
        <w:bCs/>
        <w:color w:val="4D4D4D"/>
        <w:sz w:val="12"/>
        <w:lang w:val="es-PE"/>
      </w:rPr>
      <w:t xml:space="preserve"> Bank</w:t>
    </w:r>
    <w:r w:rsidR="00474898" w:rsidRPr="00536591">
      <w:rPr>
        <w:rFonts w:ascii="Verdana" w:hAnsi="Verdana"/>
        <w:b/>
        <w:bCs/>
        <w:color w:val="4D4D4D"/>
        <w:sz w:val="12"/>
        <w:lang w:val="es-PE"/>
      </w:rPr>
      <w:t xml:space="preserve">     </w:t>
    </w:r>
  </w:p>
  <w:p w:rsidR="004646AB" w:rsidRDefault="00A461E4" w:rsidP="00474898">
    <w:pPr>
      <w:spacing w:line="288" w:lineRule="auto"/>
      <w:rPr>
        <w:rFonts w:ascii="Verdana" w:hAnsi="Verdana"/>
        <w:b/>
        <w:bCs/>
        <w:color w:val="4D4D4D"/>
        <w:sz w:val="12"/>
        <w:lang w:val="es-PE"/>
      </w:rPr>
    </w:pPr>
    <w:r>
      <w:rPr>
        <w:rFonts w:ascii="Verdana" w:hAnsi="Verdana"/>
        <w:b/>
        <w:bCs/>
        <w:color w:val="4D4D4D"/>
        <w:sz w:val="12"/>
        <w:lang w:val="es-PE"/>
      </w:rPr>
      <w:t>RO 0</w:t>
    </w:r>
    <w:r w:rsidR="00C27998">
      <w:rPr>
        <w:rFonts w:ascii="Verdana" w:hAnsi="Verdana"/>
        <w:b/>
        <w:bCs/>
        <w:color w:val="4D4D4D"/>
        <w:sz w:val="12"/>
        <w:lang w:val="es-PE"/>
      </w:rPr>
      <w:t xml:space="preserve">13813 </w:t>
    </w:r>
    <w:proofErr w:type="spellStart"/>
    <w:r w:rsidR="00474898" w:rsidRPr="00536591">
      <w:rPr>
        <w:rFonts w:ascii="Verdana" w:hAnsi="Verdana"/>
        <w:b/>
        <w:bCs/>
        <w:color w:val="4D4D4D"/>
        <w:sz w:val="12"/>
        <w:lang w:val="es-PE"/>
      </w:rPr>
      <w:t>Bucharest</w:t>
    </w:r>
    <w:proofErr w:type="spellEnd"/>
    <w:r w:rsidR="00474898" w:rsidRPr="00536591">
      <w:rPr>
        <w:rFonts w:ascii="Verdana" w:hAnsi="Verdana"/>
        <w:b/>
        <w:bCs/>
        <w:color w:val="4D4D4D"/>
        <w:sz w:val="12"/>
        <w:lang w:val="es-PE"/>
      </w:rPr>
      <w:tab/>
    </w:r>
  </w:p>
  <w:p w:rsidR="00474898" w:rsidRPr="00536591" w:rsidRDefault="00A461E4" w:rsidP="00474898">
    <w:pPr>
      <w:spacing w:line="288" w:lineRule="auto"/>
      <w:rPr>
        <w:rFonts w:ascii="Verdana" w:hAnsi="Verdana"/>
        <w:b/>
        <w:bCs/>
        <w:color w:val="4D4D4D"/>
        <w:sz w:val="12"/>
        <w:lang w:val="es-PE"/>
      </w:rPr>
    </w:pPr>
    <w:r>
      <w:rPr>
        <w:rFonts w:ascii="Verdana" w:hAnsi="Verdana"/>
        <w:b/>
        <w:bCs/>
        <w:color w:val="4D4D4D"/>
        <w:sz w:val="12"/>
        <w:lang w:val="es-PE"/>
      </w:rPr>
      <w:t>Tel. *40+21-2693297 / Fax. *40-21-2693297</w:t>
    </w:r>
    <w:r w:rsidR="00850A2F">
      <w:rPr>
        <w:rFonts w:ascii="Verdana" w:hAnsi="Verdana"/>
        <w:b/>
        <w:bCs/>
        <w:color w:val="4D4D4D"/>
        <w:sz w:val="12"/>
        <w:lang w:val="es-PE"/>
      </w:rPr>
      <w:tab/>
    </w:r>
    <w:r w:rsidR="00850A2F">
      <w:rPr>
        <w:rFonts w:ascii="Verdana" w:hAnsi="Verdana"/>
        <w:b/>
        <w:bCs/>
        <w:color w:val="4D4D4D"/>
        <w:sz w:val="12"/>
        <w:lang w:val="es-PE"/>
      </w:rPr>
      <w:tab/>
    </w:r>
    <w:r w:rsidR="00850A2F">
      <w:rPr>
        <w:rFonts w:ascii="Verdana" w:hAnsi="Verdana"/>
        <w:b/>
        <w:bCs/>
        <w:color w:val="4D4D4D"/>
        <w:sz w:val="12"/>
        <w:lang w:val="es-PE"/>
      </w:rPr>
      <w:tab/>
    </w:r>
    <w:r w:rsidR="00850A2F">
      <w:rPr>
        <w:rFonts w:ascii="Verdana" w:hAnsi="Verdana"/>
        <w:b/>
        <w:bCs/>
        <w:color w:val="4D4D4D"/>
        <w:sz w:val="12"/>
        <w:lang w:val="es-PE"/>
      </w:rPr>
      <w:tab/>
    </w:r>
    <w:r w:rsidR="00850A2F">
      <w:rPr>
        <w:rFonts w:ascii="Verdana" w:hAnsi="Verdana"/>
        <w:b/>
        <w:bCs/>
        <w:color w:val="4D4D4D"/>
        <w:sz w:val="12"/>
        <w:lang w:val="es-PE"/>
      </w:rPr>
      <w:tab/>
    </w:r>
    <w:r w:rsidR="00850A2F">
      <w:rPr>
        <w:rFonts w:ascii="Verdana" w:hAnsi="Verdana"/>
        <w:b/>
        <w:bCs/>
        <w:color w:val="4D4D4D"/>
        <w:sz w:val="12"/>
        <w:lang w:val="es-PE"/>
      </w:rPr>
      <w:tab/>
    </w:r>
    <w:r w:rsidR="00850A2F">
      <w:rPr>
        <w:rFonts w:ascii="Verdana" w:hAnsi="Verdana"/>
        <w:b/>
        <w:bCs/>
        <w:color w:val="4D4D4D"/>
        <w:sz w:val="12"/>
        <w:lang w:val="es-PE"/>
      </w:rPr>
      <w:tab/>
      <w:t>SWIFT: MILB</w:t>
    </w:r>
    <w:r w:rsidR="00474898" w:rsidRPr="00536591">
      <w:rPr>
        <w:rFonts w:ascii="Verdana" w:hAnsi="Verdana"/>
        <w:b/>
        <w:bCs/>
        <w:color w:val="4D4D4D"/>
        <w:sz w:val="12"/>
        <w:lang w:val="es-PE"/>
      </w:rPr>
      <w:t>ROBU</w:t>
    </w:r>
  </w:p>
  <w:p w:rsidR="00474898" w:rsidRPr="00474898" w:rsidRDefault="00850A2F" w:rsidP="00474898">
    <w:pPr>
      <w:spacing w:line="288" w:lineRule="auto"/>
      <w:rPr>
        <w:rFonts w:ascii="Verdana" w:hAnsi="Verdana"/>
        <w:b/>
        <w:bCs/>
        <w:color w:val="4D4D4D"/>
        <w:sz w:val="12"/>
        <w:lang w:val="en-US"/>
      </w:rPr>
    </w:pPr>
    <w:proofErr w:type="spellStart"/>
    <w:r>
      <w:rPr>
        <w:rFonts w:ascii="Verdana" w:hAnsi="Verdana"/>
        <w:b/>
        <w:bCs/>
        <w:color w:val="4D4D4D"/>
        <w:sz w:val="12"/>
        <w:lang w:val="es-PE"/>
      </w:rPr>
      <w:t>Register</w:t>
    </w:r>
    <w:proofErr w:type="spellEnd"/>
    <w:r>
      <w:rPr>
        <w:rFonts w:ascii="Verdana" w:hAnsi="Verdana"/>
        <w:b/>
        <w:bCs/>
        <w:color w:val="4D4D4D"/>
        <w:sz w:val="12"/>
        <w:lang w:val="es-PE"/>
      </w:rPr>
      <w:t xml:space="preserve"> of </w:t>
    </w:r>
    <w:proofErr w:type="spellStart"/>
    <w:r>
      <w:rPr>
        <w:rFonts w:ascii="Verdana" w:hAnsi="Verdana"/>
        <w:b/>
        <w:bCs/>
        <w:color w:val="4D4D4D"/>
        <w:sz w:val="12"/>
        <w:lang w:val="es-PE"/>
      </w:rPr>
      <w:t>Associations</w:t>
    </w:r>
    <w:proofErr w:type="spellEnd"/>
    <w:r w:rsidR="00A461E4">
      <w:rPr>
        <w:rFonts w:ascii="Verdana" w:hAnsi="Verdana"/>
        <w:b/>
        <w:bCs/>
        <w:color w:val="4D4D4D"/>
        <w:sz w:val="12"/>
        <w:lang w:val="es-PE"/>
      </w:rPr>
      <w:t xml:space="preserve">. </w:t>
    </w:r>
    <w:r>
      <w:rPr>
        <w:rFonts w:ascii="Verdana" w:hAnsi="Verdana"/>
        <w:b/>
        <w:bCs/>
        <w:color w:val="4D4D4D"/>
        <w:sz w:val="12"/>
        <w:lang w:val="en-US"/>
      </w:rPr>
      <w:t>No.: 155/2011</w:t>
    </w:r>
    <w:r w:rsidR="00474898">
      <w:rPr>
        <w:rFonts w:ascii="Verdana" w:hAnsi="Verdana"/>
        <w:b/>
        <w:bCs/>
        <w:color w:val="4D4D4D"/>
        <w:sz w:val="12"/>
        <w:lang w:val="en-US"/>
      </w:rPr>
      <w:tab/>
    </w:r>
    <w:r w:rsidR="00474898">
      <w:rPr>
        <w:rFonts w:ascii="Verdana" w:hAnsi="Verdana"/>
        <w:b/>
        <w:bCs/>
        <w:color w:val="4D4D4D"/>
        <w:sz w:val="12"/>
        <w:lang w:val="en-US"/>
      </w:rPr>
      <w:tab/>
    </w:r>
    <w:r w:rsidR="00536591">
      <w:rPr>
        <w:rFonts w:ascii="Verdana" w:hAnsi="Verdana"/>
        <w:b/>
        <w:bCs/>
        <w:color w:val="4D4D4D"/>
        <w:sz w:val="12"/>
        <w:lang w:val="en-US"/>
      </w:rPr>
      <w:tab/>
    </w:r>
    <w:r w:rsidR="00536591">
      <w:rPr>
        <w:rFonts w:ascii="Verdana" w:hAnsi="Verdana"/>
        <w:b/>
        <w:bCs/>
        <w:color w:val="4D4D4D"/>
        <w:sz w:val="12"/>
        <w:lang w:val="en-US"/>
      </w:rPr>
      <w:tab/>
    </w:r>
    <w:r w:rsidR="00536591">
      <w:rPr>
        <w:rFonts w:ascii="Verdana" w:hAnsi="Verdana"/>
        <w:b/>
        <w:bCs/>
        <w:color w:val="4D4D4D"/>
        <w:sz w:val="12"/>
        <w:lang w:val="en-US"/>
      </w:rPr>
      <w:tab/>
    </w:r>
    <w:r>
      <w:rPr>
        <w:rFonts w:ascii="Verdana" w:hAnsi="Verdana"/>
        <w:b/>
        <w:bCs/>
        <w:color w:val="4D4D4D"/>
        <w:sz w:val="12"/>
        <w:lang w:val="en-US"/>
      </w:rPr>
      <w:t>Account (RON): RO 90 MILB 0000 0000 0310 6475</w:t>
    </w:r>
  </w:p>
  <w:p w:rsidR="00474898" w:rsidRPr="005D6E6C" w:rsidRDefault="00474898" w:rsidP="00474898">
    <w:pPr>
      <w:spacing w:line="288" w:lineRule="auto"/>
      <w:rPr>
        <w:rFonts w:ascii="Verdana" w:hAnsi="Verdana"/>
        <w:b/>
        <w:bCs/>
        <w:color w:val="4D4D4D"/>
        <w:sz w:val="12"/>
        <w:lang w:val="en-US"/>
      </w:rPr>
    </w:pPr>
    <w:r>
      <w:rPr>
        <w:rFonts w:ascii="Verdana" w:hAnsi="Verdana"/>
        <w:b/>
        <w:bCs/>
        <w:color w:val="4D4D4D"/>
        <w:sz w:val="12"/>
        <w:lang w:val="en-US"/>
      </w:rPr>
      <w:t>Fiscal No.:</w:t>
    </w:r>
    <w:r w:rsidRPr="005D6E6C">
      <w:rPr>
        <w:rFonts w:ascii="Verdana" w:hAnsi="Verdana"/>
        <w:b/>
        <w:bCs/>
        <w:color w:val="4D4D4D"/>
        <w:sz w:val="12"/>
        <w:lang w:val="en-US"/>
      </w:rPr>
      <w:tab/>
    </w:r>
    <w:r w:rsidR="00850A2F">
      <w:rPr>
        <w:rFonts w:ascii="Verdana" w:hAnsi="Verdana"/>
        <w:b/>
        <w:bCs/>
        <w:color w:val="4D4D4D"/>
        <w:sz w:val="12"/>
        <w:lang w:val="en-US"/>
      </w:rPr>
      <w:t xml:space="preserve"> 29572060</w:t>
    </w:r>
    <w:r>
      <w:rPr>
        <w:rFonts w:ascii="Verdana" w:hAnsi="Verdana"/>
        <w:b/>
        <w:bCs/>
        <w:color w:val="4D4D4D"/>
        <w:sz w:val="12"/>
        <w:lang w:val="en-US"/>
      </w:rPr>
      <w:tab/>
    </w:r>
    <w:r>
      <w:rPr>
        <w:rFonts w:ascii="Verdana" w:hAnsi="Verdana"/>
        <w:b/>
        <w:bCs/>
        <w:color w:val="4D4D4D"/>
        <w:sz w:val="12"/>
        <w:lang w:val="en-US"/>
      </w:rPr>
      <w:tab/>
    </w:r>
    <w:r>
      <w:rPr>
        <w:rFonts w:ascii="Verdana" w:hAnsi="Verdana"/>
        <w:b/>
        <w:bCs/>
        <w:color w:val="4D4D4D"/>
        <w:sz w:val="12"/>
        <w:lang w:val="en-US"/>
      </w:rPr>
      <w:tab/>
    </w:r>
    <w:r>
      <w:rPr>
        <w:rFonts w:ascii="Verdana" w:hAnsi="Verdana"/>
        <w:b/>
        <w:bCs/>
        <w:color w:val="4D4D4D"/>
        <w:sz w:val="12"/>
        <w:lang w:val="en-US"/>
      </w:rPr>
      <w:tab/>
    </w:r>
    <w:r w:rsidR="00085F58">
      <w:rPr>
        <w:rFonts w:ascii="Verdana" w:hAnsi="Verdana"/>
        <w:b/>
        <w:bCs/>
        <w:color w:val="4D4D4D"/>
        <w:sz w:val="12"/>
        <w:lang w:val="en-US"/>
      </w:rPr>
      <w:tab/>
    </w:r>
    <w:r w:rsidR="0044526C">
      <w:rPr>
        <w:rFonts w:ascii="Verdana" w:hAnsi="Verdana"/>
        <w:b/>
        <w:bCs/>
        <w:color w:val="4D4D4D"/>
        <w:sz w:val="12"/>
        <w:lang w:val="en-US"/>
      </w:rPr>
      <w:tab/>
    </w:r>
    <w:r>
      <w:rPr>
        <w:rFonts w:ascii="Verdana" w:hAnsi="Verdana"/>
        <w:b/>
        <w:bCs/>
        <w:color w:val="4D4D4D"/>
        <w:sz w:val="12"/>
        <w:lang w:val="en-US"/>
      </w:rPr>
      <w:t>Account (EUR):</w:t>
    </w:r>
    <w:r w:rsidR="00850A2F">
      <w:rPr>
        <w:rFonts w:ascii="Verdana" w:hAnsi="Verdana"/>
        <w:b/>
        <w:bCs/>
        <w:color w:val="4D4D4D"/>
        <w:sz w:val="12"/>
        <w:lang w:val="en-US"/>
      </w:rPr>
      <w:t xml:space="preserve"> RO 03 MILB 0000 0000 0310 6489</w:t>
    </w:r>
  </w:p>
  <w:p w:rsidR="00273B24" w:rsidRPr="00474898" w:rsidRDefault="00273B24">
    <w:pPr>
      <w:pStyle w:val="Footer"/>
      <w:tabs>
        <w:tab w:val="clear" w:pos="9072"/>
        <w:tab w:val="left" w:pos="567"/>
      </w:tabs>
      <w:spacing w:line="240" w:lineRule="exact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E4" w:rsidRDefault="00B165E4">
      <w:r>
        <w:separator/>
      </w:r>
    </w:p>
  </w:footnote>
  <w:footnote w:type="continuationSeparator" w:id="0">
    <w:p w:rsidR="00B165E4" w:rsidRDefault="00B16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CB" w:rsidRDefault="0089720A" w:rsidP="00232CCB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01E90FE5" wp14:editId="65138288">
          <wp:simplePos x="0" y="0"/>
          <wp:positionH relativeFrom="column">
            <wp:posOffset>4050030</wp:posOffset>
          </wp:positionH>
          <wp:positionV relativeFrom="paragraph">
            <wp:posOffset>80645</wp:posOffset>
          </wp:positionV>
          <wp:extent cx="1111250" cy="815340"/>
          <wp:effectExtent l="0" t="0" r="0" b="3810"/>
          <wp:wrapTight wrapText="bothSides">
            <wp:wrapPolygon edited="0">
              <wp:start x="0" y="0"/>
              <wp:lineTo x="0" y="21196"/>
              <wp:lineTo x="21106" y="21196"/>
              <wp:lineTo x="211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C9A"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38837A0B" wp14:editId="26EDD249">
          <wp:simplePos x="0" y="0"/>
          <wp:positionH relativeFrom="column">
            <wp:posOffset>5346700</wp:posOffset>
          </wp:positionH>
          <wp:positionV relativeFrom="paragraph">
            <wp:posOffset>4445</wp:posOffset>
          </wp:positionV>
          <wp:extent cx="770255" cy="972820"/>
          <wp:effectExtent l="0" t="0" r="0" b="0"/>
          <wp:wrapTight wrapText="bothSides">
            <wp:wrapPolygon edited="0">
              <wp:start x="0" y="0"/>
              <wp:lineTo x="0" y="21149"/>
              <wp:lineTo x="20834" y="21149"/>
              <wp:lineTo x="20834" y="0"/>
              <wp:lineTo x="0" y="0"/>
            </wp:wrapPolygon>
          </wp:wrapTight>
          <wp:docPr id="4" name="Imagine 4" descr="logo_final_clu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inal_clust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72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B24" w:rsidRDefault="0089720A">
    <w:pPr>
      <w:pStyle w:val="Header"/>
      <w:jc w:val="center"/>
      <w:rPr>
        <w:b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217C6DC2" wp14:editId="3D8B6373">
          <wp:simplePos x="0" y="0"/>
          <wp:positionH relativeFrom="column">
            <wp:posOffset>2769870</wp:posOffset>
          </wp:positionH>
          <wp:positionV relativeFrom="paragraph">
            <wp:posOffset>80645</wp:posOffset>
          </wp:positionV>
          <wp:extent cx="1128395" cy="640080"/>
          <wp:effectExtent l="0" t="0" r="0" b="7620"/>
          <wp:wrapTight wrapText="bothSides">
            <wp:wrapPolygon edited="0">
              <wp:start x="0" y="0"/>
              <wp:lineTo x="0" y="21214"/>
              <wp:lineTo x="21150" y="21214"/>
              <wp:lineTo x="211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3E7"/>
    <w:multiLevelType w:val="hybridMultilevel"/>
    <w:tmpl w:val="3C2CC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934F2"/>
    <w:multiLevelType w:val="hybridMultilevel"/>
    <w:tmpl w:val="1E9A3C9C"/>
    <w:lvl w:ilvl="0" w:tplc="78DAB1B0">
      <w:start w:val="2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74E9"/>
    <w:multiLevelType w:val="hybridMultilevel"/>
    <w:tmpl w:val="16B0C6C8"/>
    <w:lvl w:ilvl="0" w:tplc="90C6A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A6E0D"/>
    <w:multiLevelType w:val="hybridMultilevel"/>
    <w:tmpl w:val="B8807C24"/>
    <w:lvl w:ilvl="0" w:tplc="F5CAE9B0">
      <w:start w:val="2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C02EB"/>
    <w:multiLevelType w:val="hybridMultilevel"/>
    <w:tmpl w:val="243C5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6161F6"/>
    <w:multiLevelType w:val="hybridMultilevel"/>
    <w:tmpl w:val="EF08AA94"/>
    <w:lvl w:ilvl="0" w:tplc="366E75D6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6D45"/>
    <w:multiLevelType w:val="hybridMultilevel"/>
    <w:tmpl w:val="BEB0D772"/>
    <w:lvl w:ilvl="0" w:tplc="A864B448">
      <w:start w:val="5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B6C5C"/>
    <w:multiLevelType w:val="hybridMultilevel"/>
    <w:tmpl w:val="AE661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1C5A5F"/>
    <w:multiLevelType w:val="hybridMultilevel"/>
    <w:tmpl w:val="AD08B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142834"/>
    <w:multiLevelType w:val="hybridMultilevel"/>
    <w:tmpl w:val="0764F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93446"/>
    <w:multiLevelType w:val="hybridMultilevel"/>
    <w:tmpl w:val="8272F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802ECC"/>
    <w:multiLevelType w:val="hybridMultilevel"/>
    <w:tmpl w:val="78F8600C"/>
    <w:lvl w:ilvl="0" w:tplc="FED87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D78C4"/>
    <w:multiLevelType w:val="hybridMultilevel"/>
    <w:tmpl w:val="0E9020D8"/>
    <w:lvl w:ilvl="0" w:tplc="69AC8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2F5F41"/>
    <w:multiLevelType w:val="hybridMultilevel"/>
    <w:tmpl w:val="8DDCAABC"/>
    <w:lvl w:ilvl="0" w:tplc="455AE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8F4362"/>
    <w:multiLevelType w:val="hybridMultilevel"/>
    <w:tmpl w:val="4DE25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56"/>
    <w:rsid w:val="00024E93"/>
    <w:rsid w:val="00031DA2"/>
    <w:rsid w:val="000447D7"/>
    <w:rsid w:val="00077439"/>
    <w:rsid w:val="00085F58"/>
    <w:rsid w:val="000926E6"/>
    <w:rsid w:val="000A48A2"/>
    <w:rsid w:val="000B1B93"/>
    <w:rsid w:val="00127509"/>
    <w:rsid w:val="00150D0D"/>
    <w:rsid w:val="001A2044"/>
    <w:rsid w:val="001F228E"/>
    <w:rsid w:val="00204387"/>
    <w:rsid w:val="00232CCB"/>
    <w:rsid w:val="0024027F"/>
    <w:rsid w:val="00240D8D"/>
    <w:rsid w:val="00262AB0"/>
    <w:rsid w:val="002705EA"/>
    <w:rsid w:val="00273B24"/>
    <w:rsid w:val="00300930"/>
    <w:rsid w:val="003432FC"/>
    <w:rsid w:val="00351665"/>
    <w:rsid w:val="00360336"/>
    <w:rsid w:val="00385361"/>
    <w:rsid w:val="0041783F"/>
    <w:rsid w:val="0044526C"/>
    <w:rsid w:val="004646AB"/>
    <w:rsid w:val="00474898"/>
    <w:rsid w:val="00481B58"/>
    <w:rsid w:val="00491D1E"/>
    <w:rsid w:val="00536591"/>
    <w:rsid w:val="0059202D"/>
    <w:rsid w:val="005C3672"/>
    <w:rsid w:val="005F124F"/>
    <w:rsid w:val="00631DAB"/>
    <w:rsid w:val="00664400"/>
    <w:rsid w:val="0068740E"/>
    <w:rsid w:val="008431C8"/>
    <w:rsid w:val="00850A2F"/>
    <w:rsid w:val="0089720A"/>
    <w:rsid w:val="0090794C"/>
    <w:rsid w:val="00945062"/>
    <w:rsid w:val="009544CE"/>
    <w:rsid w:val="00A411D9"/>
    <w:rsid w:val="00A461E4"/>
    <w:rsid w:val="00A61EEE"/>
    <w:rsid w:val="00A86DE9"/>
    <w:rsid w:val="00AC5EC2"/>
    <w:rsid w:val="00B165E4"/>
    <w:rsid w:val="00B87EF2"/>
    <w:rsid w:val="00BE1347"/>
    <w:rsid w:val="00C1084A"/>
    <w:rsid w:val="00C1265B"/>
    <w:rsid w:val="00C27998"/>
    <w:rsid w:val="00C348DE"/>
    <w:rsid w:val="00C97905"/>
    <w:rsid w:val="00CD0D7C"/>
    <w:rsid w:val="00D60DFF"/>
    <w:rsid w:val="00D71756"/>
    <w:rsid w:val="00DB1C23"/>
    <w:rsid w:val="00E52EBB"/>
    <w:rsid w:val="00EB0C1A"/>
    <w:rsid w:val="00F07515"/>
    <w:rsid w:val="00F129AD"/>
    <w:rsid w:val="00F15FB4"/>
    <w:rsid w:val="00F70809"/>
    <w:rsid w:val="00FC30DF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 w:eastAsia="ro-RO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05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0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705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708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705"/>
      </w:tabs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tabs>
        <w:tab w:val="left" w:pos="993"/>
      </w:tabs>
      <w:ind w:left="1410" w:hanging="1410"/>
    </w:pPr>
    <w:rPr>
      <w:b/>
    </w:rPr>
  </w:style>
  <w:style w:type="paragraph" w:styleId="BodyTextIndent2">
    <w:name w:val="Body Text Indent 2"/>
    <w:basedOn w:val="Normal"/>
    <w:pPr>
      <w:ind w:left="705"/>
      <w:jc w:val="both"/>
    </w:pPr>
  </w:style>
  <w:style w:type="paragraph" w:styleId="BodyText">
    <w:name w:val="Body Text"/>
    <w:basedOn w:val="Normal"/>
    <w:pPr>
      <w:jc w:val="both"/>
    </w:pPr>
    <w:rPr>
      <w:rFonts w:ascii="Book Antiqua" w:hAnsi="Book Antiqua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1F22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2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qFormat/>
    <w:rsid w:val="008431C8"/>
    <w:rPr>
      <w:b/>
      <w:bCs/>
    </w:rPr>
  </w:style>
  <w:style w:type="character" w:customStyle="1" w:styleId="Heading4Char">
    <w:name w:val="Heading 4 Char"/>
    <w:link w:val="Heading4"/>
    <w:uiPriority w:val="9"/>
    <w:rsid w:val="008431C8"/>
    <w:rPr>
      <w:rFonts w:ascii="Arial" w:hAnsi="Arial"/>
      <w:b/>
      <w:sz w:val="28"/>
      <w:lang w:val="de-DE" w:eastAsia="ro-RO"/>
    </w:rPr>
  </w:style>
  <w:style w:type="paragraph" w:styleId="BalloonText">
    <w:name w:val="Balloon Text"/>
    <w:basedOn w:val="Normal"/>
    <w:link w:val="BalloonTextChar"/>
    <w:rsid w:val="00897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20A"/>
    <w:rPr>
      <w:rFonts w:ascii="Tahoma" w:hAnsi="Tahoma" w:cs="Tahoma"/>
      <w:sz w:val="16"/>
      <w:szCs w:val="16"/>
      <w:lang w:val="de-DE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 w:eastAsia="ro-RO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05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0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705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708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705"/>
      </w:tabs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tabs>
        <w:tab w:val="left" w:pos="993"/>
      </w:tabs>
      <w:ind w:left="1410" w:hanging="1410"/>
    </w:pPr>
    <w:rPr>
      <w:b/>
    </w:rPr>
  </w:style>
  <w:style w:type="paragraph" w:styleId="BodyTextIndent2">
    <w:name w:val="Body Text Indent 2"/>
    <w:basedOn w:val="Normal"/>
    <w:pPr>
      <w:ind w:left="705"/>
      <w:jc w:val="both"/>
    </w:pPr>
  </w:style>
  <w:style w:type="paragraph" w:styleId="BodyText">
    <w:name w:val="Body Text"/>
    <w:basedOn w:val="Normal"/>
    <w:pPr>
      <w:jc w:val="both"/>
    </w:pPr>
    <w:rPr>
      <w:rFonts w:ascii="Book Antiqua" w:hAnsi="Book Antiqua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1F22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2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qFormat/>
    <w:rsid w:val="008431C8"/>
    <w:rPr>
      <w:b/>
      <w:bCs/>
    </w:rPr>
  </w:style>
  <w:style w:type="character" w:customStyle="1" w:styleId="Heading4Char">
    <w:name w:val="Heading 4 Char"/>
    <w:link w:val="Heading4"/>
    <w:uiPriority w:val="9"/>
    <w:rsid w:val="008431C8"/>
    <w:rPr>
      <w:rFonts w:ascii="Arial" w:hAnsi="Arial"/>
      <w:b/>
      <w:sz w:val="28"/>
      <w:lang w:val="de-DE" w:eastAsia="ro-RO"/>
    </w:rPr>
  </w:style>
  <w:style w:type="paragraph" w:styleId="BalloonText">
    <w:name w:val="Balloon Text"/>
    <w:basedOn w:val="Normal"/>
    <w:link w:val="BalloonTextChar"/>
    <w:rsid w:val="00897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20A"/>
    <w:rPr>
      <w:rFonts w:ascii="Tahoma" w:hAnsi="Tahoma" w:cs="Tahoma"/>
      <w:sz w:val="16"/>
      <w:szCs w:val="16"/>
      <w:lang w:val="de-DE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inpulse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Vorläufiges Programm von rumänischen Wirtschaftsveranstaltungen in Deutschland und Unternehmerreisen nach Rumänien</vt:lpstr>
      <vt:lpstr>Vorläufiges Programm von rumänischen Wirtschaftsveranstaltungen in Deutschland und Unternehmerreisen nach Rumänien</vt:lpstr>
    </vt:vector>
  </TitlesOfParts>
  <Company>XXX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Vorläufiges Programm von rumänischen Wirtschaftsveranstaltungen in Deutschland und Unternehmerreisen nach Rumänien</dc:title>
  <dc:creator>GTZ</dc:creator>
  <cp:lastModifiedBy>Daniel</cp:lastModifiedBy>
  <cp:revision>7</cp:revision>
  <cp:lastPrinted>2012-05-15T13:28:00Z</cp:lastPrinted>
  <dcterms:created xsi:type="dcterms:W3CDTF">2012-08-20T09:36:00Z</dcterms:created>
  <dcterms:modified xsi:type="dcterms:W3CDTF">2015-03-08T16:57:00Z</dcterms:modified>
</cp:coreProperties>
</file>